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A5" w:rsidRDefault="00DC43A5">
      <w:pPr>
        <w:pStyle w:val="a3"/>
        <w:tabs>
          <w:tab w:val="left" w:pos="709"/>
        </w:tabs>
        <w:jc w:val="center"/>
        <w:rPr>
          <w:rFonts w:cs="Times New Roman"/>
          <w:b/>
          <w:bCs/>
          <w:caps/>
          <w:u w:val="single"/>
        </w:rPr>
      </w:pPr>
    </w:p>
    <w:p w:rsidR="00DC43A5" w:rsidRDefault="00DC43A5">
      <w:pPr>
        <w:pStyle w:val="a3"/>
        <w:tabs>
          <w:tab w:val="left" w:pos="709"/>
        </w:tabs>
        <w:jc w:val="center"/>
        <w:rPr>
          <w:rFonts w:cs="Times New Roman"/>
          <w:b/>
          <w:bCs/>
          <w:caps/>
          <w:u w:val="single"/>
        </w:rPr>
      </w:pPr>
      <w:r>
        <w:rPr>
          <w:rFonts w:cs="Times New Roman"/>
          <w:b/>
          <w:bCs/>
          <w:caps/>
          <w:u w:val="single"/>
        </w:rPr>
        <w:t>адвокатская палата московской области</w:t>
      </w:r>
    </w:p>
    <w:p w:rsidR="00DC43A5" w:rsidRDefault="00DC43A5">
      <w:pPr>
        <w:pStyle w:val="a3"/>
        <w:tabs>
          <w:tab w:val="left" w:pos="709"/>
        </w:tabs>
        <w:jc w:val="center"/>
        <w:rPr>
          <w:rFonts w:cs="Times New Roman"/>
          <w:b/>
          <w:bCs/>
          <w:caps/>
          <w:u w:val="single"/>
        </w:rPr>
      </w:pPr>
    </w:p>
    <w:p w:rsidR="00DC43A5" w:rsidRDefault="00DC43A5">
      <w:pPr>
        <w:pStyle w:val="1"/>
        <w:rPr>
          <w:rFonts w:cs="Times New Roman"/>
          <w:sz w:val="24"/>
          <w:szCs w:val="24"/>
        </w:rPr>
      </w:pPr>
      <w:r>
        <w:rPr>
          <w:rFonts w:cs="Times New Roman"/>
          <w:caps/>
          <w:sz w:val="24"/>
          <w:szCs w:val="24"/>
        </w:rPr>
        <w:t xml:space="preserve">Решение </w:t>
      </w:r>
      <w:r>
        <w:rPr>
          <w:rFonts w:cs="Times New Roman"/>
          <w:sz w:val="24"/>
          <w:szCs w:val="24"/>
        </w:rPr>
        <w:t>СОВЕТА</w:t>
      </w:r>
    </w:p>
    <w:p w:rsidR="00DC43A5" w:rsidRDefault="00DC43A5">
      <w:pPr>
        <w:jc w:val="center"/>
        <w:rPr>
          <w:rFonts w:cs="Times New Roman"/>
          <w:b/>
          <w:bCs/>
          <w:sz w:val="24"/>
          <w:szCs w:val="24"/>
        </w:rPr>
      </w:pPr>
      <w:r>
        <w:rPr>
          <w:rFonts w:cs="Times New Roman"/>
          <w:b/>
          <w:bCs/>
          <w:caps/>
          <w:sz w:val="24"/>
          <w:szCs w:val="24"/>
        </w:rPr>
        <w:t xml:space="preserve">№ 14/12-01 </w:t>
      </w:r>
      <w:r>
        <w:rPr>
          <w:rFonts w:cs="Times New Roman"/>
          <w:b/>
          <w:bCs/>
          <w:sz w:val="24"/>
          <w:szCs w:val="24"/>
        </w:rPr>
        <w:t>от 20 декабря 2017 г.</w:t>
      </w:r>
    </w:p>
    <w:p w:rsidR="00DC43A5" w:rsidRDefault="00DC43A5">
      <w:pPr>
        <w:jc w:val="both"/>
        <w:rPr>
          <w:rFonts w:cs="Times New Roman"/>
          <w:sz w:val="24"/>
          <w:szCs w:val="24"/>
        </w:rPr>
      </w:pPr>
    </w:p>
    <w:p w:rsidR="00DC43A5" w:rsidRDefault="00DC43A5">
      <w:pPr>
        <w:jc w:val="center"/>
        <w:rPr>
          <w:rFonts w:cs="Times New Roman"/>
          <w:b/>
          <w:bCs/>
          <w:sz w:val="24"/>
          <w:szCs w:val="24"/>
        </w:rPr>
      </w:pPr>
      <w:r>
        <w:rPr>
          <w:rFonts w:cs="Times New Roman"/>
          <w:b/>
          <w:bCs/>
          <w:sz w:val="24"/>
          <w:szCs w:val="24"/>
        </w:rPr>
        <w:t>О дисциплинарном производстве в отношении адвоката</w:t>
      </w:r>
    </w:p>
    <w:p w:rsidR="00DC43A5" w:rsidRDefault="00DC63E9">
      <w:pPr>
        <w:pStyle w:val="ab"/>
        <w:tabs>
          <w:tab w:val="left" w:pos="3828"/>
        </w:tabs>
        <w:rPr>
          <w:rFonts w:cs="Times New Roman"/>
          <w:sz w:val="24"/>
          <w:szCs w:val="24"/>
        </w:rPr>
      </w:pPr>
      <w:r>
        <w:rPr>
          <w:rFonts w:cs="Times New Roman"/>
          <w:sz w:val="24"/>
          <w:szCs w:val="24"/>
        </w:rPr>
        <w:t>С.В.В.</w:t>
      </w:r>
    </w:p>
    <w:p w:rsidR="00DC43A5" w:rsidRDefault="00DC43A5">
      <w:pPr>
        <w:jc w:val="center"/>
        <w:rPr>
          <w:rFonts w:cs="Times New Roman"/>
          <w:b/>
          <w:bCs/>
          <w:sz w:val="24"/>
          <w:szCs w:val="24"/>
        </w:rPr>
      </w:pPr>
    </w:p>
    <w:p w:rsidR="00DC43A5" w:rsidRDefault="00DC43A5">
      <w:pPr>
        <w:ind w:firstLine="680"/>
        <w:jc w:val="both"/>
        <w:rPr>
          <w:rFonts w:cs="Times New Roman"/>
          <w:sz w:val="24"/>
          <w:szCs w:val="24"/>
        </w:rPr>
      </w:pPr>
      <w:r>
        <w:rPr>
          <w:rFonts w:cs="Times New Roman"/>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Pr>
          <w:rFonts w:cs="Times New Roman"/>
          <w:sz w:val="24"/>
          <w:szCs w:val="24"/>
        </w:rPr>
        <w:t>Галоганов</w:t>
      </w:r>
      <w:proofErr w:type="spellEnd"/>
      <w:r>
        <w:rPr>
          <w:rFonts w:cs="Times New Roman"/>
          <w:sz w:val="24"/>
          <w:szCs w:val="24"/>
        </w:rPr>
        <w:t xml:space="preserve"> А.П., </w:t>
      </w:r>
      <w:proofErr w:type="spellStart"/>
      <w:r>
        <w:rPr>
          <w:rFonts w:cs="Times New Roman"/>
          <w:sz w:val="24"/>
          <w:szCs w:val="24"/>
        </w:rPr>
        <w:t>Грицук</w:t>
      </w:r>
      <w:proofErr w:type="spellEnd"/>
      <w:r>
        <w:rPr>
          <w:rFonts w:cs="Times New Roman"/>
          <w:sz w:val="24"/>
          <w:szCs w:val="24"/>
        </w:rPr>
        <w:t xml:space="preserve"> И.П., Орлов А.А., Павлухин А.А., </w:t>
      </w:r>
      <w:proofErr w:type="spellStart"/>
      <w:r>
        <w:rPr>
          <w:rFonts w:cs="Times New Roman"/>
          <w:sz w:val="24"/>
          <w:szCs w:val="24"/>
        </w:rPr>
        <w:t>Сизова</w:t>
      </w:r>
      <w:proofErr w:type="spellEnd"/>
      <w:r>
        <w:rPr>
          <w:rFonts w:cs="Times New Roman"/>
          <w:sz w:val="24"/>
          <w:szCs w:val="24"/>
        </w:rPr>
        <w:t xml:space="preserve"> В.А., </w:t>
      </w:r>
      <w:proofErr w:type="spellStart"/>
      <w:r>
        <w:rPr>
          <w:rFonts w:cs="Times New Roman"/>
          <w:sz w:val="24"/>
          <w:szCs w:val="24"/>
        </w:rPr>
        <w:t>Толчеев</w:t>
      </w:r>
      <w:proofErr w:type="spellEnd"/>
      <w:r>
        <w:rPr>
          <w:rFonts w:cs="Times New Roman"/>
          <w:sz w:val="24"/>
          <w:szCs w:val="24"/>
        </w:rPr>
        <w:t xml:space="preserve"> М.Н., Царьков П.В., Цветкова А.И., </w:t>
      </w:r>
      <w:proofErr w:type="spellStart"/>
      <w:r>
        <w:rPr>
          <w:rFonts w:cs="Times New Roman"/>
          <w:sz w:val="24"/>
          <w:szCs w:val="24"/>
        </w:rPr>
        <w:t>Шамшурин</w:t>
      </w:r>
      <w:proofErr w:type="spellEnd"/>
      <w:r>
        <w:rPr>
          <w:rFonts w:cs="Times New Roman"/>
          <w:sz w:val="24"/>
          <w:szCs w:val="24"/>
        </w:rPr>
        <w:t xml:space="preserve"> Б.А., </w:t>
      </w:r>
      <w:proofErr w:type="spellStart"/>
      <w:r>
        <w:rPr>
          <w:rFonts w:cs="Times New Roman"/>
          <w:sz w:val="24"/>
          <w:szCs w:val="24"/>
        </w:rPr>
        <w:t>Шеркер</w:t>
      </w:r>
      <w:proofErr w:type="spellEnd"/>
      <w:r>
        <w:rPr>
          <w:rFonts w:cs="Times New Roman"/>
          <w:sz w:val="24"/>
          <w:szCs w:val="24"/>
        </w:rPr>
        <w:t xml:space="preserve"> В.М., Юрлов П.П., </w:t>
      </w:r>
      <w:proofErr w:type="spellStart"/>
      <w:r>
        <w:rPr>
          <w:rFonts w:cs="Times New Roman"/>
          <w:sz w:val="24"/>
          <w:szCs w:val="24"/>
        </w:rPr>
        <w:t>Яртых</w:t>
      </w:r>
      <w:proofErr w:type="spellEnd"/>
      <w:r>
        <w:rPr>
          <w:rFonts w:cs="Times New Roman"/>
          <w:sz w:val="24"/>
          <w:szCs w:val="24"/>
        </w:rPr>
        <w:t xml:space="preserve"> И.С., при участии члена Совета – Секретаря Орлова А.А.</w:t>
      </w:r>
    </w:p>
    <w:p w:rsidR="00DC43A5" w:rsidRDefault="00DC43A5">
      <w:pPr>
        <w:ind w:firstLine="680"/>
        <w:jc w:val="both"/>
        <w:rPr>
          <w:rFonts w:cs="Times New Roman"/>
          <w:sz w:val="24"/>
          <w:szCs w:val="24"/>
        </w:rPr>
      </w:pPr>
      <w:r>
        <w:rPr>
          <w:rFonts w:cs="Times New Roman"/>
          <w:sz w:val="24"/>
          <w:szCs w:val="24"/>
        </w:rPr>
        <w:t>Кворум имеется, заседание считается правомочным.</w:t>
      </w:r>
    </w:p>
    <w:p w:rsidR="00DC43A5" w:rsidRDefault="00DC43A5">
      <w:pPr>
        <w:ind w:firstLine="708"/>
        <w:jc w:val="both"/>
        <w:rPr>
          <w:rFonts w:cs="Times New Roman"/>
          <w:sz w:val="24"/>
          <w:szCs w:val="24"/>
        </w:rPr>
      </w:pPr>
      <w:r>
        <w:rPr>
          <w:rFonts w:cs="Times New Roman"/>
          <w:sz w:val="24"/>
          <w:szCs w:val="24"/>
        </w:rPr>
        <w:t>Совет, рассмотрев в закрытом заседании дисциплинарное производство в отношении адвоката С</w:t>
      </w:r>
      <w:r w:rsidR="00DC63E9">
        <w:rPr>
          <w:rFonts w:cs="Times New Roman"/>
          <w:sz w:val="24"/>
          <w:szCs w:val="24"/>
        </w:rPr>
        <w:t>.</w:t>
      </w:r>
      <w:r>
        <w:rPr>
          <w:rFonts w:cs="Times New Roman"/>
          <w:sz w:val="24"/>
          <w:szCs w:val="24"/>
        </w:rPr>
        <w:t>В.В.,</w:t>
      </w:r>
    </w:p>
    <w:p w:rsidR="00DC43A5" w:rsidRDefault="00DC43A5">
      <w:pPr>
        <w:jc w:val="center"/>
        <w:rPr>
          <w:rFonts w:cs="Times New Roman"/>
          <w:b/>
          <w:bCs/>
          <w:sz w:val="24"/>
          <w:szCs w:val="24"/>
        </w:rPr>
      </w:pPr>
    </w:p>
    <w:p w:rsidR="00DC43A5" w:rsidRDefault="00DC43A5">
      <w:pPr>
        <w:jc w:val="center"/>
        <w:rPr>
          <w:rFonts w:cs="Times New Roman"/>
          <w:b/>
          <w:bCs/>
          <w:sz w:val="24"/>
          <w:szCs w:val="24"/>
        </w:rPr>
      </w:pPr>
      <w:r>
        <w:rPr>
          <w:rFonts w:cs="Times New Roman"/>
          <w:b/>
          <w:bCs/>
          <w:sz w:val="24"/>
          <w:szCs w:val="24"/>
        </w:rPr>
        <w:t>УСТАНОВИЛ:</w:t>
      </w:r>
    </w:p>
    <w:p w:rsidR="00DC43A5" w:rsidRDefault="00DC43A5">
      <w:pPr>
        <w:jc w:val="both"/>
        <w:rPr>
          <w:rFonts w:cs="Times New Roman"/>
          <w:sz w:val="24"/>
          <w:szCs w:val="24"/>
        </w:rPr>
      </w:pPr>
    </w:p>
    <w:p w:rsidR="00DC43A5" w:rsidRDefault="00DC43A5">
      <w:pPr>
        <w:jc w:val="both"/>
        <w:rPr>
          <w:rFonts w:cs="Times New Roman"/>
          <w:sz w:val="24"/>
          <w:szCs w:val="24"/>
        </w:rPr>
      </w:pPr>
      <w:r>
        <w:rPr>
          <w:rFonts w:cs="Times New Roman"/>
          <w:b/>
          <w:bCs/>
          <w:sz w:val="24"/>
          <w:szCs w:val="24"/>
        </w:rPr>
        <w:tab/>
      </w:r>
      <w:r>
        <w:rPr>
          <w:rFonts w:cs="Times New Roman"/>
          <w:sz w:val="24"/>
          <w:szCs w:val="24"/>
        </w:rPr>
        <w:t>В Адвокатскую палату Московской области 25.10.2017 г. поступила жалоба от доверителей З</w:t>
      </w:r>
      <w:r w:rsidR="00DC63E9">
        <w:rPr>
          <w:rFonts w:cs="Times New Roman"/>
          <w:sz w:val="24"/>
          <w:szCs w:val="24"/>
        </w:rPr>
        <w:t>.</w:t>
      </w:r>
      <w:r>
        <w:rPr>
          <w:rFonts w:cs="Times New Roman"/>
          <w:sz w:val="24"/>
          <w:szCs w:val="24"/>
        </w:rPr>
        <w:t>Л.А. и З</w:t>
      </w:r>
      <w:r w:rsidR="00DC63E9">
        <w:rPr>
          <w:rFonts w:cs="Times New Roman"/>
          <w:sz w:val="24"/>
          <w:szCs w:val="24"/>
        </w:rPr>
        <w:t>.</w:t>
      </w:r>
      <w:r>
        <w:rPr>
          <w:rFonts w:cs="Times New Roman"/>
          <w:sz w:val="24"/>
          <w:szCs w:val="24"/>
        </w:rPr>
        <w:t xml:space="preserve">Т.А. в отношении адвоката </w:t>
      </w:r>
      <w:r w:rsidR="00DC63E9">
        <w:rPr>
          <w:rFonts w:cs="Times New Roman"/>
          <w:sz w:val="24"/>
          <w:szCs w:val="24"/>
        </w:rPr>
        <w:t>С.В.В.</w:t>
      </w:r>
      <w:r>
        <w:rPr>
          <w:rFonts w:cs="Times New Roman"/>
          <w:sz w:val="24"/>
          <w:szCs w:val="24"/>
        </w:rPr>
        <w:t xml:space="preserve">, имеющего регистрационный номер </w:t>
      </w:r>
      <w:r w:rsidR="00DC63E9">
        <w:rPr>
          <w:rFonts w:cs="Times New Roman"/>
          <w:sz w:val="24"/>
          <w:szCs w:val="24"/>
        </w:rPr>
        <w:t>…..</w:t>
      </w:r>
      <w:r>
        <w:rPr>
          <w:rFonts w:cs="Times New Roman"/>
          <w:sz w:val="24"/>
          <w:szCs w:val="24"/>
        </w:rPr>
        <w:t xml:space="preserve"> в реестре адвокатов Московской области, избранная форма адвокатского образования – </w:t>
      </w:r>
      <w:r w:rsidR="00DC63E9">
        <w:rPr>
          <w:rFonts w:cs="Times New Roman"/>
          <w:sz w:val="24"/>
          <w:szCs w:val="24"/>
        </w:rPr>
        <w:t>…..</w:t>
      </w:r>
    </w:p>
    <w:p w:rsidR="00DC43A5" w:rsidRDefault="00DC43A5">
      <w:pPr>
        <w:ind w:firstLine="708"/>
        <w:jc w:val="both"/>
        <w:rPr>
          <w:rFonts w:cs="Times New Roman"/>
          <w:sz w:val="24"/>
          <w:szCs w:val="24"/>
        </w:rPr>
      </w:pPr>
      <w:r>
        <w:rPr>
          <w:rFonts w:cs="Times New Roman"/>
          <w:sz w:val="24"/>
          <w:szCs w:val="24"/>
        </w:rPr>
        <w:t xml:space="preserve">02.11.2017г. распоряжением Президента Адвокатской палаты Московской области в отношении адвоката возбуждено дисциплинарное производство.  </w:t>
      </w:r>
    </w:p>
    <w:p w:rsidR="00DC43A5" w:rsidRDefault="00DC43A5">
      <w:pPr>
        <w:ind w:firstLine="708"/>
        <w:jc w:val="both"/>
        <w:rPr>
          <w:rFonts w:cs="Times New Roman"/>
          <w:sz w:val="24"/>
          <w:szCs w:val="24"/>
        </w:rPr>
      </w:pPr>
      <w:r>
        <w:rPr>
          <w:rFonts w:cs="Times New Roman"/>
          <w:sz w:val="24"/>
          <w:szCs w:val="24"/>
        </w:rPr>
        <w:t xml:space="preserve">Квалификационная комиссия 27.11.2017 г. дала заключение о наличии в действиях (бездействии) адвоката </w:t>
      </w:r>
      <w:r w:rsidR="00DC63E9">
        <w:rPr>
          <w:rFonts w:cs="Times New Roman"/>
          <w:sz w:val="24"/>
          <w:szCs w:val="24"/>
        </w:rPr>
        <w:t>С.В.В.</w:t>
      </w:r>
      <w:r>
        <w:rPr>
          <w:rFonts w:cs="Times New Roman"/>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Pr>
          <w:rFonts w:cs="Times New Roman"/>
          <w:sz w:val="24"/>
          <w:szCs w:val="24"/>
        </w:rPr>
        <w:t>пп</w:t>
      </w:r>
      <w:proofErr w:type="spellEnd"/>
      <w:r>
        <w:rPr>
          <w:rFonts w:cs="Times New Roman"/>
          <w:sz w:val="24"/>
          <w:szCs w:val="24"/>
        </w:rPr>
        <w:t xml:space="preserve">. 1 п. 1 ст. 7, п. 1, 2 и 4 ст. 25 ФЗ “Об адвокатской деятельности и адвокатуре в РФ”, п.2 ст. 5, п. 1 ст. 8,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 также ненадлежащем исполнении своих обязанностей перед доверителями З</w:t>
      </w:r>
      <w:r w:rsidR="00DC63E9">
        <w:rPr>
          <w:rFonts w:cs="Times New Roman"/>
          <w:sz w:val="24"/>
          <w:szCs w:val="24"/>
        </w:rPr>
        <w:t>.</w:t>
      </w:r>
      <w:r>
        <w:rPr>
          <w:rFonts w:cs="Times New Roman"/>
          <w:sz w:val="24"/>
          <w:szCs w:val="24"/>
        </w:rPr>
        <w:t>Т.А. и З</w:t>
      </w:r>
      <w:r w:rsidR="00DC63E9">
        <w:rPr>
          <w:rFonts w:cs="Times New Roman"/>
          <w:sz w:val="24"/>
          <w:szCs w:val="24"/>
        </w:rPr>
        <w:t>.</w:t>
      </w:r>
      <w:r>
        <w:rPr>
          <w:rFonts w:cs="Times New Roman"/>
          <w:sz w:val="24"/>
          <w:szCs w:val="24"/>
        </w:rPr>
        <w:t xml:space="preserve">Л.А., выразившихся в том, что адвокат принял участие в указанных следственных действиях по приглашению сотрудников полиции г. </w:t>
      </w:r>
      <w:r w:rsidR="00DC63E9">
        <w:rPr>
          <w:rFonts w:cs="Times New Roman"/>
          <w:sz w:val="24"/>
          <w:szCs w:val="24"/>
        </w:rPr>
        <w:t>Н.</w:t>
      </w:r>
      <w:r>
        <w:rPr>
          <w:rFonts w:cs="Times New Roman"/>
          <w:sz w:val="24"/>
          <w:szCs w:val="24"/>
        </w:rPr>
        <w:t xml:space="preserve"> и без согласования с доверителями необходимости оказания правовой помощи адвокатом, совершим тем самым действия, направленные на подрыв доверия; в отсутствии в соглашении об оказании юридической помощи от 17.02.2017 г., заключенному с З</w:t>
      </w:r>
      <w:r w:rsidR="00DC63E9">
        <w:rPr>
          <w:rFonts w:cs="Times New Roman"/>
          <w:sz w:val="24"/>
          <w:szCs w:val="24"/>
        </w:rPr>
        <w:t>.</w:t>
      </w:r>
      <w:r>
        <w:rPr>
          <w:rFonts w:cs="Times New Roman"/>
          <w:sz w:val="24"/>
          <w:szCs w:val="24"/>
        </w:rPr>
        <w:t>Т.А., существенного условия об условиях и размере выплаты доверителем вознаграждения за оказываемую юридическую помощь.</w:t>
      </w:r>
    </w:p>
    <w:p w:rsidR="00DC43A5" w:rsidRDefault="00DC43A5">
      <w:pPr>
        <w:pStyle w:val="11"/>
        <w:jc w:val="both"/>
        <w:rPr>
          <w:rFonts w:cs="Times New Roman"/>
          <w:b w:val="0"/>
          <w:bCs w:val="0"/>
          <w:sz w:val="24"/>
          <w:szCs w:val="24"/>
        </w:rPr>
      </w:pPr>
      <w:r>
        <w:rPr>
          <w:rFonts w:cs="Times New Roman"/>
          <w:sz w:val="24"/>
          <w:szCs w:val="24"/>
        </w:rPr>
        <w:tab/>
      </w:r>
      <w:r>
        <w:rPr>
          <w:rFonts w:cs="Times New Roman"/>
          <w:b w:val="0"/>
          <w:bCs w:val="0"/>
          <w:sz w:val="24"/>
          <w:szCs w:val="24"/>
        </w:rPr>
        <w:t xml:space="preserve">В соответствии с </w:t>
      </w:r>
      <w:proofErr w:type="spellStart"/>
      <w:r>
        <w:rPr>
          <w:rFonts w:cs="Times New Roman"/>
          <w:b w:val="0"/>
          <w:bCs w:val="0"/>
          <w:sz w:val="24"/>
          <w:szCs w:val="24"/>
        </w:rPr>
        <w:t>пп</w:t>
      </w:r>
      <w:proofErr w:type="spellEnd"/>
      <w:r>
        <w:rPr>
          <w:rFonts w:cs="Times New Roman"/>
          <w:b w:val="0"/>
          <w:bCs w:val="0"/>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rsidR="00DC43A5" w:rsidRDefault="00DC43A5">
      <w:pPr>
        <w:jc w:val="both"/>
        <w:rPr>
          <w:rFonts w:cs="Times New Roman"/>
          <w:sz w:val="24"/>
          <w:szCs w:val="24"/>
        </w:rPr>
      </w:pPr>
      <w:r>
        <w:rPr>
          <w:rFonts w:cs="Times New Roman"/>
          <w:sz w:val="24"/>
          <w:szCs w:val="24"/>
        </w:rPr>
        <w:tab/>
        <w:t>Рассмотрев жалобу, изучив материалы дисциплинарного дела и оценив их в совокупности, Совет соглашается с заключением квалификационной комиссии, в том числе с правовой оценкой деяния адвоката.</w:t>
      </w:r>
    </w:p>
    <w:p w:rsidR="00DC43A5" w:rsidRDefault="00DC43A5">
      <w:pPr>
        <w:ind w:firstLine="708"/>
        <w:jc w:val="both"/>
        <w:rPr>
          <w:rFonts w:cs="Times New Roman"/>
          <w:sz w:val="24"/>
          <w:szCs w:val="24"/>
        </w:rPr>
      </w:pPr>
      <w:r>
        <w:rPr>
          <w:rFonts w:cs="Times New Roman"/>
          <w:sz w:val="24"/>
          <w:szCs w:val="24"/>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Pr>
          <w:rFonts w:cs="Times New Roman"/>
          <w:sz w:val="24"/>
          <w:szCs w:val="24"/>
        </w:rPr>
        <w:lastRenderedPageBreak/>
        <w:t xml:space="preserve">адвоката, его правовой статус, а также порядок организации адвокатской деятельности и адвокатуры. </w:t>
      </w:r>
    </w:p>
    <w:p w:rsidR="00DC43A5" w:rsidRDefault="00DC43A5">
      <w:pPr>
        <w:ind w:firstLine="708"/>
        <w:jc w:val="both"/>
        <w:rPr>
          <w:rFonts w:cs="Times New Roman"/>
          <w:sz w:val="24"/>
          <w:szCs w:val="24"/>
        </w:rPr>
      </w:pPr>
      <w:r>
        <w:rPr>
          <w:rFonts w:cs="Times New Roman"/>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C43A5" w:rsidRDefault="00DC43A5">
      <w:pPr>
        <w:ind w:firstLine="708"/>
        <w:jc w:val="both"/>
        <w:rPr>
          <w:rFonts w:cs="Times New Roman"/>
          <w:sz w:val="24"/>
          <w:szCs w:val="24"/>
        </w:rPr>
      </w:pPr>
      <w:r>
        <w:rPr>
          <w:rFonts w:cs="Times New Roman"/>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C43A5" w:rsidRDefault="00DC43A5">
      <w:pPr>
        <w:pStyle w:val="a8"/>
        <w:ind w:firstLine="720"/>
        <w:jc w:val="both"/>
        <w:rPr>
          <w:rFonts w:cs="Times New Roman"/>
          <w:highlight w:val="white"/>
        </w:rPr>
      </w:pPr>
      <w:r>
        <w:rPr>
          <w:rFonts w:cs="Times New Roman"/>
          <w:highlight w:val="white"/>
        </w:rPr>
        <w:t xml:space="preserve">Как установлено </w:t>
      </w:r>
      <w:proofErr w:type="spellStart"/>
      <w:r>
        <w:rPr>
          <w:rFonts w:cs="Times New Roman"/>
          <w:highlight w:val="white"/>
        </w:rPr>
        <w:t>пп</w:t>
      </w:r>
      <w:proofErr w:type="spellEnd"/>
      <w:r>
        <w:rPr>
          <w:rFonts w:cs="Times New Roman"/>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C43A5" w:rsidRDefault="00DC43A5">
      <w:pPr>
        <w:ind w:firstLine="708"/>
        <w:jc w:val="both"/>
        <w:rPr>
          <w:rFonts w:cs="Times New Roman"/>
          <w:sz w:val="24"/>
          <w:szCs w:val="24"/>
        </w:rPr>
      </w:pPr>
      <w:r>
        <w:rPr>
          <w:rFonts w:cs="Times New Roman"/>
          <w:sz w:val="24"/>
          <w:szCs w:val="24"/>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C43A5" w:rsidRDefault="00DC43A5">
      <w:pPr>
        <w:ind w:firstLine="708"/>
        <w:jc w:val="both"/>
        <w:rPr>
          <w:rFonts w:cs="Times New Roman"/>
          <w:sz w:val="24"/>
          <w:szCs w:val="24"/>
        </w:rPr>
      </w:pPr>
      <w:r>
        <w:rPr>
          <w:rFonts w:cs="Times New Roman"/>
          <w:sz w:val="24"/>
          <w:szCs w:val="24"/>
        </w:rPr>
        <w:t>Как следует из содержания п. 1 ст. 20 Кодекса профессиональной этики адвоката поводами для возбуждения в отношении адвоката дисциплинарного производства являются, в том числе обращение суда (судьи), рассматривающего дело, представителем (защитником) по которому выступает адвокат, в адрес адвокатской палаты. Не могут являться допустимым поводом для возбуждения дисциплинарного производства жалобы, обращения, представления лиц, указанных в ст. 20 Кодекса профессиональной этики, основанные на действиях (бездействии) адвоката (в том числе руководителя адвокатского образования, подразделения), не связанных с исполнением им профессиональных обязанностей (п. 4 ст. 20 Кодекса профессиональной этики адвоката).</w:t>
      </w:r>
    </w:p>
    <w:p w:rsidR="00DC43A5" w:rsidRDefault="00DC43A5">
      <w:pPr>
        <w:ind w:right="-7" w:firstLine="709"/>
        <w:jc w:val="both"/>
        <w:rPr>
          <w:rFonts w:cs="Times New Roman"/>
        </w:rPr>
      </w:pPr>
      <w:r>
        <w:rPr>
          <w:rFonts w:cs="Times New Roman"/>
          <w:sz w:val="24"/>
          <w:szCs w:val="24"/>
        </w:rPr>
        <w:t>В ходе дисциплинарного разбирательства было установлено и подтверждается самим адвокатом в письменных объяснениях, что адвокат С</w:t>
      </w:r>
      <w:r w:rsidR="00DC63E9">
        <w:rPr>
          <w:rFonts w:cs="Times New Roman"/>
          <w:sz w:val="24"/>
          <w:szCs w:val="24"/>
        </w:rPr>
        <w:t>.</w:t>
      </w:r>
      <w:r>
        <w:rPr>
          <w:rFonts w:cs="Times New Roman"/>
          <w:sz w:val="24"/>
          <w:szCs w:val="24"/>
        </w:rPr>
        <w:t xml:space="preserve">В.В. выехал на осуществление следственных действий в г. </w:t>
      </w:r>
      <w:r w:rsidR="00DC63E9">
        <w:rPr>
          <w:rFonts w:cs="Times New Roman"/>
          <w:sz w:val="24"/>
          <w:szCs w:val="24"/>
        </w:rPr>
        <w:t>Н.</w:t>
      </w:r>
      <w:r>
        <w:rPr>
          <w:rFonts w:cs="Times New Roman"/>
          <w:sz w:val="24"/>
          <w:szCs w:val="24"/>
        </w:rPr>
        <w:t xml:space="preserve"> совместно с адвокатом А</w:t>
      </w:r>
      <w:r w:rsidR="00DC63E9">
        <w:rPr>
          <w:rFonts w:cs="Times New Roman"/>
          <w:sz w:val="24"/>
          <w:szCs w:val="24"/>
        </w:rPr>
        <w:t>.</w:t>
      </w:r>
      <w:r>
        <w:rPr>
          <w:rFonts w:cs="Times New Roman"/>
          <w:sz w:val="24"/>
          <w:szCs w:val="24"/>
        </w:rPr>
        <w:t xml:space="preserve">А.В. по телефонному звонку сотрудника </w:t>
      </w:r>
      <w:proofErr w:type="spellStart"/>
      <w:r>
        <w:rPr>
          <w:rFonts w:cs="Times New Roman"/>
          <w:sz w:val="24"/>
          <w:szCs w:val="24"/>
        </w:rPr>
        <w:t>ОЭБиПК</w:t>
      </w:r>
      <w:proofErr w:type="spellEnd"/>
      <w:r>
        <w:rPr>
          <w:rFonts w:cs="Times New Roman"/>
          <w:sz w:val="24"/>
          <w:szCs w:val="24"/>
        </w:rPr>
        <w:t xml:space="preserve"> </w:t>
      </w:r>
      <w:r w:rsidR="00DC63E9">
        <w:rPr>
          <w:rFonts w:cs="Times New Roman"/>
          <w:sz w:val="24"/>
          <w:szCs w:val="24"/>
        </w:rPr>
        <w:t>Н.</w:t>
      </w:r>
      <w:r>
        <w:rPr>
          <w:rFonts w:cs="Times New Roman"/>
          <w:sz w:val="24"/>
          <w:szCs w:val="24"/>
        </w:rPr>
        <w:t xml:space="preserve"> С</w:t>
      </w:r>
      <w:r w:rsidR="00DC63E9">
        <w:rPr>
          <w:rFonts w:cs="Times New Roman"/>
          <w:sz w:val="24"/>
          <w:szCs w:val="24"/>
        </w:rPr>
        <w:t>.</w:t>
      </w:r>
      <w:r>
        <w:rPr>
          <w:rFonts w:cs="Times New Roman"/>
          <w:sz w:val="24"/>
          <w:szCs w:val="24"/>
        </w:rPr>
        <w:t>Ю.И. При этом участие указанных адвокатов в следственных действиях и необходимость оказания правовой помощи доверителям не было каким-либо образом предварительно согласовано адвокатами с заявителями З</w:t>
      </w:r>
      <w:r w:rsidR="00DC63E9">
        <w:rPr>
          <w:rFonts w:cs="Times New Roman"/>
          <w:sz w:val="24"/>
          <w:szCs w:val="24"/>
        </w:rPr>
        <w:t>.</w:t>
      </w:r>
      <w:r>
        <w:rPr>
          <w:rFonts w:cs="Times New Roman"/>
          <w:sz w:val="24"/>
          <w:szCs w:val="24"/>
        </w:rPr>
        <w:t>Л.А и З</w:t>
      </w:r>
      <w:r w:rsidR="00DC63E9">
        <w:rPr>
          <w:rFonts w:cs="Times New Roman"/>
          <w:sz w:val="24"/>
          <w:szCs w:val="24"/>
        </w:rPr>
        <w:t>.</w:t>
      </w:r>
      <w:r>
        <w:rPr>
          <w:rFonts w:cs="Times New Roman"/>
          <w:sz w:val="24"/>
          <w:szCs w:val="24"/>
        </w:rPr>
        <w:t>Т.А.</w:t>
      </w:r>
    </w:p>
    <w:p w:rsidR="00DC43A5" w:rsidRDefault="00DC43A5">
      <w:pPr>
        <w:ind w:right="-7" w:firstLine="709"/>
        <w:jc w:val="both"/>
        <w:rPr>
          <w:rFonts w:cs="Times New Roman"/>
          <w:sz w:val="24"/>
          <w:szCs w:val="24"/>
        </w:rPr>
      </w:pPr>
      <w:r>
        <w:rPr>
          <w:rFonts w:cs="Times New Roman"/>
          <w:sz w:val="24"/>
          <w:szCs w:val="24"/>
        </w:rPr>
        <w:t>Кроме того, в представленном адвокатом соглашении об оказании юридической помощи от 17.02.2017 г., заключенному с З</w:t>
      </w:r>
      <w:r w:rsidR="00DC63E9">
        <w:rPr>
          <w:rFonts w:cs="Times New Roman"/>
          <w:sz w:val="24"/>
          <w:szCs w:val="24"/>
        </w:rPr>
        <w:t>.</w:t>
      </w:r>
      <w:r>
        <w:rPr>
          <w:rFonts w:cs="Times New Roman"/>
          <w:sz w:val="24"/>
          <w:szCs w:val="24"/>
        </w:rPr>
        <w:t>Т.А., отсутствует существенное условие об условиях и размере выплаты доверителем вознаграждения за оказываемую юридическую помощь, т.к. соответствующий пункт 3.1 соглашения не заполнен. Таким образом, отсутствие в соглашении об оказании юридической помощи существенного условия о размере и условиях выплаты доверителем вознаграждения за оказываемую юридическую помощь является самостоятельным дисциплинарным проступком адвоката.</w:t>
      </w:r>
    </w:p>
    <w:p w:rsidR="00DC43A5" w:rsidRDefault="00DC43A5">
      <w:pPr>
        <w:ind w:right="-7" w:firstLine="709"/>
        <w:jc w:val="both"/>
        <w:rPr>
          <w:rFonts w:cs="Times New Roman"/>
          <w:sz w:val="24"/>
          <w:szCs w:val="24"/>
        </w:rPr>
      </w:pPr>
      <w:r>
        <w:rPr>
          <w:rFonts w:cs="Times New Roman"/>
          <w:sz w:val="24"/>
          <w:szCs w:val="24"/>
        </w:rPr>
        <w:t>Совет приходит к выводу, что адвокат С</w:t>
      </w:r>
      <w:r w:rsidR="00DC63E9">
        <w:rPr>
          <w:rFonts w:cs="Times New Roman"/>
          <w:sz w:val="24"/>
          <w:szCs w:val="24"/>
        </w:rPr>
        <w:t>.</w:t>
      </w:r>
      <w:r>
        <w:rPr>
          <w:rFonts w:cs="Times New Roman"/>
          <w:sz w:val="24"/>
          <w:szCs w:val="24"/>
        </w:rPr>
        <w:t xml:space="preserve">В.В. принял участие в следственных действиях и оказал правовую помощь заявителям путем использования личных связей с работниками правоохранительных органов г. </w:t>
      </w:r>
      <w:r w:rsidR="00DC63E9">
        <w:rPr>
          <w:rFonts w:cs="Times New Roman"/>
          <w:sz w:val="24"/>
          <w:szCs w:val="24"/>
        </w:rPr>
        <w:t>Н.</w:t>
      </w:r>
      <w:r>
        <w:rPr>
          <w:rFonts w:cs="Times New Roman"/>
          <w:sz w:val="24"/>
          <w:szCs w:val="24"/>
        </w:rPr>
        <w:t xml:space="preserve"> и тем самым совершил действия, направленные на подрыв доверия к нему или к адвокатуре. </w:t>
      </w:r>
    </w:p>
    <w:p w:rsidR="00DC43A5" w:rsidRDefault="00DC43A5">
      <w:pPr>
        <w:ind w:right="-7" w:firstLine="709"/>
        <w:jc w:val="both"/>
        <w:rPr>
          <w:rFonts w:cs="Times New Roman"/>
          <w:sz w:val="24"/>
          <w:szCs w:val="24"/>
        </w:rPr>
      </w:pPr>
      <w:r>
        <w:rPr>
          <w:rFonts w:cs="Times New Roman"/>
          <w:sz w:val="24"/>
          <w:szCs w:val="24"/>
        </w:rPr>
        <w:t>Совет приходит к выводу</w:t>
      </w:r>
      <w:r w:rsidR="00DC63E9">
        <w:rPr>
          <w:rFonts w:cs="Times New Roman"/>
          <w:sz w:val="24"/>
          <w:szCs w:val="24"/>
        </w:rPr>
        <w:t xml:space="preserve"> </w:t>
      </w:r>
      <w:r>
        <w:rPr>
          <w:rFonts w:cs="Times New Roman"/>
          <w:sz w:val="24"/>
          <w:szCs w:val="24"/>
        </w:rPr>
        <w:t>о наличии в действиях адвоката С</w:t>
      </w:r>
      <w:r w:rsidR="00DC63E9">
        <w:rPr>
          <w:rFonts w:cs="Times New Roman"/>
          <w:sz w:val="24"/>
          <w:szCs w:val="24"/>
        </w:rPr>
        <w:t>.</w:t>
      </w:r>
      <w:r>
        <w:rPr>
          <w:rFonts w:cs="Times New Roman"/>
          <w:sz w:val="24"/>
          <w:szCs w:val="24"/>
        </w:rPr>
        <w:t xml:space="preserve">В.В. нарушений </w:t>
      </w:r>
      <w:proofErr w:type="spellStart"/>
      <w:r>
        <w:rPr>
          <w:rFonts w:cs="Times New Roman"/>
          <w:sz w:val="24"/>
          <w:szCs w:val="24"/>
        </w:rPr>
        <w:t>пп</w:t>
      </w:r>
      <w:proofErr w:type="spellEnd"/>
      <w:r>
        <w:rPr>
          <w:rFonts w:cs="Times New Roman"/>
          <w:sz w:val="24"/>
          <w:szCs w:val="24"/>
        </w:rPr>
        <w:t xml:space="preserve">. 1 п. 1 ст. 7, п. 1, 2 и 4 ст. 25 ФЗ “Об адвокатской деятельности и адвокатуре в РФ”, п. 1 и 2 ст. 5, п. 1 ст. 8,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 также ненадлежащем исполнении своих обязанностей перед доверителями З</w:t>
      </w:r>
      <w:r w:rsidR="00DC63E9">
        <w:rPr>
          <w:rFonts w:cs="Times New Roman"/>
          <w:sz w:val="24"/>
          <w:szCs w:val="24"/>
        </w:rPr>
        <w:t>.</w:t>
      </w:r>
      <w:r>
        <w:rPr>
          <w:rFonts w:cs="Times New Roman"/>
          <w:sz w:val="24"/>
          <w:szCs w:val="24"/>
        </w:rPr>
        <w:t>Т.А. и З</w:t>
      </w:r>
      <w:r w:rsidR="00DC63E9">
        <w:rPr>
          <w:rFonts w:cs="Times New Roman"/>
          <w:sz w:val="24"/>
          <w:szCs w:val="24"/>
        </w:rPr>
        <w:t>.</w:t>
      </w:r>
      <w:r>
        <w:rPr>
          <w:rFonts w:cs="Times New Roman"/>
          <w:sz w:val="24"/>
          <w:szCs w:val="24"/>
        </w:rPr>
        <w:t>Л.А.</w:t>
      </w:r>
    </w:p>
    <w:p w:rsidR="00DC43A5" w:rsidRDefault="00DC43A5">
      <w:pPr>
        <w:ind w:firstLine="708"/>
        <w:jc w:val="both"/>
        <w:rPr>
          <w:rFonts w:cs="Times New Roman"/>
          <w:sz w:val="24"/>
          <w:szCs w:val="24"/>
        </w:rPr>
      </w:pPr>
      <w:r>
        <w:rPr>
          <w:rFonts w:cs="Times New Roman"/>
          <w:sz w:val="24"/>
          <w:szCs w:val="24"/>
        </w:rPr>
        <w:t xml:space="preserve">В силу </w:t>
      </w:r>
      <w:proofErr w:type="spellStart"/>
      <w:r>
        <w:rPr>
          <w:rFonts w:cs="Times New Roman"/>
          <w:sz w:val="24"/>
          <w:szCs w:val="24"/>
        </w:rPr>
        <w:t>пп</w:t>
      </w:r>
      <w:proofErr w:type="spellEnd"/>
      <w:r>
        <w:rPr>
          <w:rFonts w:cs="Times New Roman"/>
          <w:sz w:val="24"/>
          <w:szCs w:val="24"/>
        </w:rPr>
        <w:t xml:space="preserve">. 1 п. 1 ст. 7 Федерального закона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w:t>
      </w:r>
      <w:r>
        <w:rPr>
          <w:rFonts w:cs="Times New Roman"/>
          <w:sz w:val="24"/>
          <w:szCs w:val="24"/>
        </w:rPr>
        <w:lastRenderedPageBreak/>
        <w:t>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DC43A5" w:rsidRDefault="00DC43A5">
      <w:pPr>
        <w:ind w:firstLine="708"/>
        <w:jc w:val="both"/>
        <w:rPr>
          <w:rFonts w:cs="Times New Roman"/>
          <w:sz w:val="24"/>
          <w:szCs w:val="24"/>
        </w:rPr>
      </w:pPr>
      <w:r>
        <w:rPr>
          <w:rFonts w:cs="Times New Roman"/>
          <w:sz w:val="24"/>
          <w:szCs w:val="24"/>
        </w:rPr>
        <w:t xml:space="preserve">В соответствии с </w:t>
      </w:r>
      <w:proofErr w:type="spellStart"/>
      <w:r>
        <w:rPr>
          <w:rFonts w:cs="Times New Roman"/>
          <w:sz w:val="24"/>
          <w:szCs w:val="24"/>
        </w:rPr>
        <w:t>пп</w:t>
      </w:r>
      <w:proofErr w:type="spellEnd"/>
      <w:r>
        <w:rPr>
          <w:rFonts w:cs="Times New Roman"/>
          <w:sz w:val="24"/>
          <w:szCs w:val="24"/>
        </w:rP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DC43A5" w:rsidRDefault="00DC43A5">
      <w:pPr>
        <w:ind w:firstLine="708"/>
        <w:jc w:val="both"/>
        <w:rPr>
          <w:rFonts w:cs="Times New Roman"/>
          <w:sz w:val="24"/>
          <w:szCs w:val="24"/>
        </w:rPr>
      </w:pPr>
      <w:r>
        <w:rPr>
          <w:rFonts w:cs="Times New Roman"/>
          <w:sz w:val="24"/>
          <w:szCs w:val="24"/>
        </w:rPr>
        <w:t>В силу п. 4 ст. 25 ФЗ “Об адвокатской деятельности и адвокатуре в РФ” существенными условиями соглашения являются:</w:t>
      </w:r>
    </w:p>
    <w:p w:rsidR="00DC43A5" w:rsidRDefault="00DC43A5">
      <w:pPr>
        <w:ind w:firstLine="708"/>
        <w:jc w:val="both"/>
        <w:rPr>
          <w:rFonts w:cs="Times New Roman"/>
          <w:sz w:val="24"/>
          <w:szCs w:val="24"/>
        </w:rPr>
      </w:pPr>
      <w:r>
        <w:rPr>
          <w:rFonts w:cs="Times New Roman"/>
          <w:sz w:val="24"/>
          <w:szCs w:val="24"/>
        </w:rPr>
        <w:t>•</w:t>
      </w:r>
      <w:r>
        <w:rPr>
          <w:rFonts w:cs="Times New Roman"/>
          <w:sz w:val="24"/>
          <w:szCs w:val="24"/>
        </w:rPr>
        <w:tab/>
        <w:t>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DC43A5" w:rsidRDefault="00DC43A5">
      <w:pPr>
        <w:ind w:firstLine="708"/>
        <w:jc w:val="both"/>
        <w:rPr>
          <w:rFonts w:cs="Times New Roman"/>
          <w:sz w:val="24"/>
          <w:szCs w:val="24"/>
        </w:rPr>
      </w:pPr>
      <w:r>
        <w:rPr>
          <w:rFonts w:cs="Times New Roman"/>
          <w:sz w:val="24"/>
          <w:szCs w:val="24"/>
        </w:rPr>
        <w:t>•</w:t>
      </w:r>
      <w:r>
        <w:rPr>
          <w:rFonts w:cs="Times New Roman"/>
          <w:sz w:val="24"/>
          <w:szCs w:val="24"/>
        </w:rPr>
        <w:tab/>
        <w:t>предмет поручения;</w:t>
      </w:r>
    </w:p>
    <w:p w:rsidR="00DC43A5" w:rsidRDefault="00DC43A5">
      <w:pPr>
        <w:ind w:firstLine="708"/>
        <w:jc w:val="both"/>
        <w:rPr>
          <w:rFonts w:cs="Times New Roman"/>
          <w:sz w:val="24"/>
          <w:szCs w:val="24"/>
        </w:rPr>
      </w:pPr>
      <w:r>
        <w:rPr>
          <w:rFonts w:cs="Times New Roman"/>
          <w:sz w:val="24"/>
          <w:szCs w:val="24"/>
        </w:rPr>
        <w:t>•</w:t>
      </w:r>
      <w:r>
        <w:rPr>
          <w:rFonts w:cs="Times New Roman"/>
          <w:sz w:val="24"/>
          <w:szCs w:val="24"/>
        </w:rPr>
        <w:tab/>
        <w:t>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w:t>
      </w:r>
    </w:p>
    <w:p w:rsidR="00DC43A5" w:rsidRDefault="00DC43A5">
      <w:pPr>
        <w:ind w:firstLine="708"/>
        <w:jc w:val="both"/>
        <w:rPr>
          <w:rFonts w:cs="Times New Roman"/>
          <w:sz w:val="24"/>
          <w:szCs w:val="24"/>
        </w:rPr>
      </w:pPr>
      <w:r>
        <w:rPr>
          <w:rFonts w:cs="Times New Roman"/>
          <w:sz w:val="24"/>
          <w:szCs w:val="24"/>
        </w:rPr>
        <w:t>•</w:t>
      </w:r>
      <w:r>
        <w:rPr>
          <w:rFonts w:cs="Times New Roman"/>
          <w:sz w:val="24"/>
          <w:szCs w:val="24"/>
        </w:rPr>
        <w:tab/>
        <w:t>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законом “О бесплатной юридической помощи в Российской Федерации”;</w:t>
      </w:r>
    </w:p>
    <w:p w:rsidR="00DC43A5" w:rsidRDefault="00DC43A5">
      <w:pPr>
        <w:ind w:firstLine="708"/>
        <w:jc w:val="both"/>
        <w:rPr>
          <w:rFonts w:cs="Times New Roman"/>
          <w:sz w:val="24"/>
          <w:szCs w:val="24"/>
        </w:rPr>
      </w:pPr>
      <w:r>
        <w:rPr>
          <w:rFonts w:cs="Times New Roman"/>
          <w:sz w:val="24"/>
          <w:szCs w:val="24"/>
        </w:rPr>
        <w:t>•</w:t>
      </w:r>
      <w:r>
        <w:rPr>
          <w:rFonts w:cs="Times New Roman"/>
          <w:sz w:val="24"/>
          <w:szCs w:val="24"/>
        </w:rPr>
        <w:tab/>
        <w:t>размер и характер ответственности адвоката (адвокатов), принявшего (принявших) исполнение поручения.</w:t>
      </w:r>
    </w:p>
    <w:p w:rsidR="00DC43A5" w:rsidRDefault="00DC43A5">
      <w:pPr>
        <w:ind w:firstLine="708"/>
        <w:jc w:val="both"/>
        <w:rPr>
          <w:rFonts w:cs="Times New Roman"/>
          <w:sz w:val="24"/>
          <w:szCs w:val="24"/>
        </w:rPr>
      </w:pPr>
      <w:r>
        <w:rPr>
          <w:rFonts w:cs="Times New Roman"/>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 Адвокат должен избегать действий (бездействия), направленных к подрыву доверия к нему или к адвокатуре.</w:t>
      </w:r>
    </w:p>
    <w:p w:rsidR="00DC43A5" w:rsidRDefault="00DC43A5">
      <w:pPr>
        <w:ind w:firstLine="708"/>
        <w:jc w:val="both"/>
        <w:rPr>
          <w:rFonts w:cs="Times New Roman"/>
          <w:sz w:val="24"/>
          <w:szCs w:val="24"/>
        </w:rPr>
      </w:pPr>
      <w:r>
        <w:rPr>
          <w:rFonts w:cs="Times New Roman"/>
          <w:sz w:val="24"/>
          <w:szCs w:val="24"/>
        </w:rPr>
        <w:t xml:space="preserve">В силу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адвокат не вправе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rsidR="00DC43A5" w:rsidRDefault="00DC43A5">
      <w:pPr>
        <w:ind w:firstLine="708"/>
        <w:jc w:val="both"/>
        <w:rPr>
          <w:rStyle w:val="96"/>
          <w:rFonts w:cs="Times New Roman"/>
          <w:sz w:val="24"/>
          <w:szCs w:val="24"/>
        </w:rPr>
      </w:pPr>
      <w:r>
        <w:rPr>
          <w:rFonts w:cs="Times New Roman"/>
          <w:sz w:val="24"/>
          <w:szCs w:val="24"/>
        </w:rPr>
        <w:t>Адвокатом С</w:t>
      </w:r>
      <w:r w:rsidR="00DC63E9">
        <w:rPr>
          <w:rFonts w:cs="Times New Roman"/>
          <w:sz w:val="24"/>
          <w:szCs w:val="24"/>
        </w:rPr>
        <w:t>.</w:t>
      </w:r>
      <w:r>
        <w:rPr>
          <w:rFonts w:cs="Times New Roman"/>
          <w:sz w:val="24"/>
          <w:szCs w:val="24"/>
        </w:rPr>
        <w:t>В.В. приведенные правила профессионального поведения адвоката нарушены.</w:t>
      </w:r>
    </w:p>
    <w:p w:rsidR="00DC43A5" w:rsidRDefault="00DC43A5">
      <w:pPr>
        <w:ind w:firstLine="708"/>
        <w:jc w:val="both"/>
        <w:rPr>
          <w:rFonts w:cs="Times New Roman"/>
          <w:sz w:val="24"/>
          <w:szCs w:val="24"/>
        </w:rPr>
      </w:pPr>
      <w:r>
        <w:rPr>
          <w:rFonts w:cs="Times New Roman"/>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DC43A5" w:rsidRDefault="00DC43A5">
      <w:pPr>
        <w:ind w:firstLine="708"/>
        <w:jc w:val="both"/>
        <w:rPr>
          <w:rFonts w:cs="Times New Roman"/>
          <w:sz w:val="24"/>
          <w:szCs w:val="24"/>
        </w:rPr>
      </w:pPr>
      <w:bookmarkStart w:id="0" w:name="_Hlk503536471"/>
      <w:r>
        <w:rPr>
          <w:rFonts w:cs="Times New Roman"/>
          <w:sz w:val="24"/>
          <w:szCs w:val="24"/>
        </w:rPr>
        <w:t>Совет учитывает, что по настоящему дисциплинарному производству предметом рассмотрения является не только нарушение прав отдельно взятых заявителей, но и надлежащее выполнение институтом адвокатуры публично значимой функции –гарантии права каждого на получение квалифицированной юридической помощи, как это вытекает из статей 45 (часть 1) и 48 (часть 1) Конституции Российской Федерации.</w:t>
      </w:r>
    </w:p>
    <w:p w:rsidR="00DC43A5" w:rsidRDefault="00DC43A5">
      <w:pPr>
        <w:ind w:firstLine="708"/>
        <w:jc w:val="both"/>
        <w:rPr>
          <w:rFonts w:cs="Times New Roman"/>
          <w:sz w:val="24"/>
          <w:szCs w:val="24"/>
        </w:rPr>
      </w:pPr>
      <w:r>
        <w:rPr>
          <w:rFonts w:cs="Times New Roman"/>
          <w:sz w:val="24"/>
          <w:szCs w:val="24"/>
        </w:rPr>
        <w:t>Осуществление адвокатами публичных функций обусловливает необходимость организации государством эффективного контроля за их деятельностью с учетом, однако, того,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и действует на основе принципов законности, независимости, самоуправления, корпоративности, а также принципа равноправия адвокатов.</w:t>
      </w:r>
    </w:p>
    <w:p w:rsidR="00DC43A5" w:rsidRDefault="00DC43A5">
      <w:pPr>
        <w:ind w:firstLine="708"/>
        <w:jc w:val="both"/>
        <w:rPr>
          <w:rFonts w:cs="Times New Roman"/>
          <w:sz w:val="24"/>
          <w:szCs w:val="24"/>
        </w:rPr>
      </w:pPr>
      <w:r>
        <w:rPr>
          <w:rFonts w:cs="Times New Roman"/>
          <w:sz w:val="24"/>
          <w:szCs w:val="24"/>
        </w:rPr>
        <w:t xml:space="preserve">В связи с чем функция контроля за осуществлением адвокатами публичных обязанностей, в том числе посредством производства дисциплинарного разбирательства, возложена на органы адвокатского самоуправления.   </w:t>
      </w:r>
    </w:p>
    <w:bookmarkEnd w:id="0"/>
    <w:p w:rsidR="00DC43A5" w:rsidRDefault="00DC43A5">
      <w:pPr>
        <w:ind w:firstLine="680"/>
        <w:jc w:val="both"/>
        <w:rPr>
          <w:rFonts w:cs="Times New Roman"/>
          <w:sz w:val="24"/>
          <w:szCs w:val="24"/>
        </w:rPr>
      </w:pPr>
      <w:r>
        <w:rPr>
          <w:rFonts w:cs="Times New Roman"/>
          <w:sz w:val="24"/>
          <w:szCs w:val="24"/>
        </w:rPr>
        <w:lastRenderedPageBreak/>
        <w:t>Совет считает приведенные выше действия адвоката С</w:t>
      </w:r>
      <w:r w:rsidR="00DC63E9">
        <w:rPr>
          <w:rFonts w:cs="Times New Roman"/>
          <w:sz w:val="24"/>
          <w:szCs w:val="24"/>
        </w:rPr>
        <w:t>.</w:t>
      </w:r>
      <w:r>
        <w:rPr>
          <w:rFonts w:cs="Times New Roman"/>
          <w:sz w:val="24"/>
          <w:szCs w:val="24"/>
        </w:rPr>
        <w:t>В.В. грубым нарушением норм законодательства об адвокатской деятельности и адвокатуре и Кодекса профессиональной этики адвоката, за которое адвокат С</w:t>
      </w:r>
      <w:r w:rsidR="00DC63E9">
        <w:rPr>
          <w:rFonts w:cs="Times New Roman"/>
          <w:sz w:val="24"/>
          <w:szCs w:val="24"/>
        </w:rPr>
        <w:t>.</w:t>
      </w:r>
      <w:r>
        <w:rPr>
          <w:rFonts w:cs="Times New Roman"/>
          <w:sz w:val="24"/>
          <w:szCs w:val="24"/>
        </w:rPr>
        <w:t xml:space="preserve">В.В. заслуживает меры дисциплинарного взыскания в виде прекращения статуса адвоката. </w:t>
      </w:r>
    </w:p>
    <w:p w:rsidR="00DC43A5" w:rsidRDefault="00DC43A5">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proofErr w:type="spellStart"/>
      <w:r>
        <w:rPr>
          <w:rFonts w:ascii="Times New Roman" w:hAnsi="Times New Roman" w:cs="Times New Roman"/>
          <w:sz w:val="24"/>
          <w:szCs w:val="24"/>
        </w:rPr>
        <w:t>С</w:t>
      </w:r>
      <w:r w:rsidR="00DC63E9">
        <w:rPr>
          <w:rFonts w:ascii="Times New Roman" w:hAnsi="Times New Roman" w:cs="Times New Roman"/>
          <w:sz w:val="24"/>
          <w:szCs w:val="24"/>
        </w:rPr>
        <w:t>.</w:t>
      </w:r>
      <w:r>
        <w:rPr>
          <w:rFonts w:ascii="Times New Roman" w:hAnsi="Times New Roman" w:cs="Times New Roman"/>
          <w:sz w:val="24"/>
          <w:szCs w:val="24"/>
        </w:rPr>
        <w:t>В.В.проступка</w:t>
      </w:r>
      <w:proofErr w:type="spellEnd"/>
      <w:r>
        <w:rPr>
          <w:rFonts w:ascii="Times New Roman" w:hAnsi="Times New Roman" w:cs="Times New Roman"/>
          <w:sz w:val="24"/>
          <w:szCs w:val="24"/>
        </w:rPr>
        <w:t>,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 Совет также учитывает умышленный характер действий С</w:t>
      </w:r>
      <w:r w:rsidR="00DC63E9">
        <w:rPr>
          <w:rFonts w:ascii="Times New Roman" w:hAnsi="Times New Roman" w:cs="Times New Roman"/>
          <w:sz w:val="24"/>
          <w:szCs w:val="24"/>
        </w:rPr>
        <w:t>.</w:t>
      </w:r>
      <w:r>
        <w:rPr>
          <w:rFonts w:ascii="Times New Roman" w:hAnsi="Times New Roman" w:cs="Times New Roman"/>
          <w:sz w:val="24"/>
          <w:szCs w:val="24"/>
        </w:rPr>
        <w:t>В.В.</w:t>
      </w:r>
    </w:p>
    <w:p w:rsidR="00DC43A5" w:rsidRDefault="00DC43A5">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Кроме того, при определении меры дисциплинарной ответственности Совет учитывает отношение С</w:t>
      </w:r>
      <w:r w:rsidR="00DC63E9">
        <w:rPr>
          <w:rFonts w:ascii="Times New Roman" w:hAnsi="Times New Roman" w:cs="Times New Roman"/>
          <w:sz w:val="24"/>
          <w:szCs w:val="24"/>
        </w:rPr>
        <w:t>.</w:t>
      </w:r>
      <w:r>
        <w:rPr>
          <w:rFonts w:ascii="Times New Roman" w:hAnsi="Times New Roman" w:cs="Times New Roman"/>
          <w:sz w:val="24"/>
          <w:szCs w:val="24"/>
        </w:rPr>
        <w:t xml:space="preserve">В.В. к исполнению своих профессиональных обязанностей. </w:t>
      </w:r>
    </w:p>
    <w:p w:rsidR="00DC43A5" w:rsidRDefault="00DC43A5">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Основания полагать, что </w:t>
      </w:r>
      <w:proofErr w:type="spellStart"/>
      <w:r>
        <w:rPr>
          <w:rFonts w:ascii="Times New Roman" w:hAnsi="Times New Roman" w:cs="Times New Roman"/>
          <w:sz w:val="24"/>
          <w:szCs w:val="24"/>
        </w:rPr>
        <w:t>С</w:t>
      </w:r>
      <w:r w:rsidR="00DC63E9">
        <w:rPr>
          <w:rFonts w:ascii="Times New Roman" w:hAnsi="Times New Roman" w:cs="Times New Roman"/>
          <w:sz w:val="24"/>
          <w:szCs w:val="24"/>
        </w:rPr>
        <w:t>.</w:t>
      </w:r>
      <w:r>
        <w:rPr>
          <w:rFonts w:ascii="Times New Roman" w:hAnsi="Times New Roman" w:cs="Times New Roman"/>
          <w:sz w:val="24"/>
          <w:szCs w:val="24"/>
        </w:rPr>
        <w:t>В.В.был</w:t>
      </w:r>
      <w:proofErr w:type="spellEnd"/>
      <w:r>
        <w:rPr>
          <w:rFonts w:ascii="Times New Roman" w:hAnsi="Times New Roman" w:cs="Times New Roman"/>
          <w:sz w:val="24"/>
          <w:szCs w:val="24"/>
        </w:rPr>
        <w:t xml:space="preserve"> допущен незначительный проступок, у Совета отсутствуют. </w:t>
      </w:r>
    </w:p>
    <w:p w:rsidR="00DC43A5" w:rsidRDefault="00DC43A5">
      <w:pPr>
        <w:ind w:firstLine="680"/>
        <w:jc w:val="both"/>
        <w:rPr>
          <w:rFonts w:cs="Times New Roman"/>
          <w:sz w:val="24"/>
          <w:szCs w:val="24"/>
        </w:rPr>
      </w:pPr>
      <w:r>
        <w:rPr>
          <w:rFonts w:cs="Times New Roman"/>
          <w:sz w:val="24"/>
          <w:szCs w:val="24"/>
        </w:rPr>
        <w:t xml:space="preserve">В связи с изложенным и на основании </w:t>
      </w:r>
      <w:proofErr w:type="spellStart"/>
      <w:r>
        <w:rPr>
          <w:rFonts w:cs="Times New Roman"/>
          <w:sz w:val="24"/>
          <w:szCs w:val="24"/>
        </w:rPr>
        <w:t>пп</w:t>
      </w:r>
      <w:proofErr w:type="spellEnd"/>
      <w:r>
        <w:rPr>
          <w:rFonts w:cs="Times New Roman"/>
          <w:sz w:val="24"/>
          <w:szCs w:val="24"/>
        </w:rPr>
        <w:t xml:space="preserve">. 2 п. 2 ст. 17 Федерального закона “Об адвокатской деятельности и адвокатуре в Российской Федерации”, </w:t>
      </w:r>
      <w:proofErr w:type="spellStart"/>
      <w:r>
        <w:rPr>
          <w:rFonts w:cs="Times New Roman"/>
          <w:sz w:val="24"/>
          <w:szCs w:val="24"/>
        </w:rPr>
        <w:t>пп</w:t>
      </w:r>
      <w:proofErr w:type="spellEnd"/>
      <w:r>
        <w:rPr>
          <w:rFonts w:cs="Times New Roman"/>
          <w:sz w:val="24"/>
          <w:szCs w:val="24"/>
        </w:rPr>
        <w:t>. 3 п. 6 ст. 18 Кодекса профессиональной этики адвоката, Совет</w:t>
      </w:r>
    </w:p>
    <w:p w:rsidR="00DC43A5" w:rsidRDefault="00DC43A5">
      <w:pPr>
        <w:ind w:firstLine="680"/>
        <w:jc w:val="both"/>
        <w:rPr>
          <w:rFonts w:cs="Times New Roman"/>
          <w:sz w:val="24"/>
          <w:szCs w:val="24"/>
        </w:rPr>
      </w:pPr>
    </w:p>
    <w:p w:rsidR="00DC43A5" w:rsidRDefault="00DC43A5">
      <w:pPr>
        <w:jc w:val="center"/>
        <w:rPr>
          <w:rFonts w:cs="Times New Roman"/>
          <w:b/>
          <w:bCs/>
          <w:sz w:val="24"/>
          <w:szCs w:val="24"/>
        </w:rPr>
      </w:pPr>
      <w:r>
        <w:rPr>
          <w:rFonts w:cs="Times New Roman"/>
          <w:b/>
          <w:bCs/>
          <w:sz w:val="24"/>
          <w:szCs w:val="24"/>
        </w:rPr>
        <w:t>РЕШИЛ:</w:t>
      </w:r>
    </w:p>
    <w:p w:rsidR="00DC43A5" w:rsidRDefault="00DC43A5">
      <w:pPr>
        <w:ind w:firstLine="680"/>
        <w:jc w:val="center"/>
        <w:rPr>
          <w:rFonts w:cs="Times New Roman"/>
          <w:b/>
          <w:bCs/>
          <w:sz w:val="24"/>
          <w:szCs w:val="24"/>
        </w:rPr>
      </w:pPr>
    </w:p>
    <w:p w:rsidR="00DC43A5" w:rsidRDefault="00DC43A5">
      <w:pPr>
        <w:ind w:firstLine="708"/>
        <w:jc w:val="both"/>
        <w:rPr>
          <w:rStyle w:val="96"/>
          <w:rFonts w:cs="Times New Roman"/>
          <w:sz w:val="24"/>
          <w:szCs w:val="24"/>
        </w:rPr>
      </w:pPr>
      <w:r>
        <w:rPr>
          <w:rFonts w:cs="Times New Roman"/>
          <w:sz w:val="24"/>
          <w:szCs w:val="24"/>
        </w:rPr>
        <w:t xml:space="preserve">1. Прекратить статус адвоката </w:t>
      </w:r>
      <w:r w:rsidR="00DC63E9">
        <w:rPr>
          <w:rFonts w:cs="Times New Roman"/>
          <w:sz w:val="24"/>
          <w:szCs w:val="24"/>
        </w:rPr>
        <w:t>С.В.В.</w:t>
      </w:r>
      <w:r>
        <w:rPr>
          <w:rFonts w:cs="Times New Roman"/>
          <w:sz w:val="24"/>
          <w:szCs w:val="24"/>
        </w:rPr>
        <w:t xml:space="preserve">, имеющего регистрационный номер </w:t>
      </w:r>
      <w:r w:rsidR="00DC63E9">
        <w:rPr>
          <w:rFonts w:cs="Times New Roman"/>
          <w:sz w:val="24"/>
          <w:szCs w:val="24"/>
        </w:rPr>
        <w:t>…..</w:t>
      </w:r>
      <w:r>
        <w:rPr>
          <w:rFonts w:cs="Times New Roman"/>
          <w:sz w:val="24"/>
          <w:szCs w:val="24"/>
        </w:rPr>
        <w:t xml:space="preserve"> в реестре адвокатов Московской области, вследствие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Pr>
          <w:rFonts w:cs="Times New Roman"/>
          <w:sz w:val="24"/>
          <w:szCs w:val="24"/>
        </w:rPr>
        <w:t>пп</w:t>
      </w:r>
      <w:proofErr w:type="spellEnd"/>
      <w:r>
        <w:rPr>
          <w:rFonts w:cs="Times New Roman"/>
          <w:sz w:val="24"/>
          <w:szCs w:val="24"/>
        </w:rPr>
        <w:t xml:space="preserve">. 1 п. 1 ст. 7, п. 1, 2 и 4 ст. 25 ФЗ “Об адвокатской деятельности и адвокатуре в РФ”, п. 1 и 2 ст. 5, п. 1 ст. 8,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 также ненадлежащем исполнении своих обязанностей перед доверителями З</w:t>
      </w:r>
      <w:r w:rsidR="00DC63E9">
        <w:rPr>
          <w:rFonts w:cs="Times New Roman"/>
          <w:sz w:val="24"/>
          <w:szCs w:val="24"/>
        </w:rPr>
        <w:t>.</w:t>
      </w:r>
      <w:r>
        <w:rPr>
          <w:rFonts w:cs="Times New Roman"/>
          <w:sz w:val="24"/>
          <w:szCs w:val="24"/>
        </w:rPr>
        <w:t>Т.А. и З</w:t>
      </w:r>
      <w:r w:rsidR="00DC63E9">
        <w:rPr>
          <w:rFonts w:cs="Times New Roman"/>
          <w:sz w:val="24"/>
          <w:szCs w:val="24"/>
        </w:rPr>
        <w:t>.</w:t>
      </w:r>
      <w:r>
        <w:rPr>
          <w:rFonts w:cs="Times New Roman"/>
          <w:sz w:val="24"/>
          <w:szCs w:val="24"/>
        </w:rPr>
        <w:t xml:space="preserve">Л.А., выразившихся в том, что адвокат принял участие в указанных следственных действиях по приглашению сотрудников полиции г. </w:t>
      </w:r>
      <w:r w:rsidR="00DC63E9">
        <w:rPr>
          <w:rFonts w:cs="Times New Roman"/>
          <w:sz w:val="24"/>
          <w:szCs w:val="24"/>
        </w:rPr>
        <w:t>Н.</w:t>
      </w:r>
      <w:r>
        <w:rPr>
          <w:rFonts w:cs="Times New Roman"/>
          <w:sz w:val="24"/>
          <w:szCs w:val="24"/>
        </w:rPr>
        <w:t xml:space="preserve"> и без согласования с доверителями необходимости оказания правовой помощи адвокатом, совершим тем самым действия, направленные на подрыв доверия; в отсутствии в соглашении об оказании юридической помощи от 17.02.2017 г., заключенному с З</w:t>
      </w:r>
      <w:r w:rsidR="00DC63E9">
        <w:rPr>
          <w:rFonts w:cs="Times New Roman"/>
          <w:sz w:val="24"/>
          <w:szCs w:val="24"/>
        </w:rPr>
        <w:t>.</w:t>
      </w:r>
      <w:r>
        <w:rPr>
          <w:rFonts w:cs="Times New Roman"/>
          <w:sz w:val="24"/>
          <w:szCs w:val="24"/>
        </w:rPr>
        <w:t>Т.А., существенного условия об условиях и размере выплаты доверителем вознаграждения за оказываемую юридическую помощь.</w:t>
      </w:r>
    </w:p>
    <w:p w:rsidR="00DC43A5" w:rsidRDefault="00DC43A5">
      <w:pPr>
        <w:ind w:firstLine="708"/>
        <w:jc w:val="both"/>
        <w:rPr>
          <w:rFonts w:cs="Times New Roman"/>
        </w:rPr>
      </w:pPr>
      <w:r>
        <w:rPr>
          <w:rFonts w:cs="Times New Roman"/>
          <w:sz w:val="24"/>
          <w:szCs w:val="24"/>
        </w:rPr>
        <w:t xml:space="preserve">2. Установить в соответствии с п. 7 ст. 18 Кодекса профессиональной этики адвоката, что </w:t>
      </w:r>
      <w:r w:rsidR="00DC63E9">
        <w:rPr>
          <w:rFonts w:cs="Times New Roman"/>
          <w:sz w:val="24"/>
          <w:szCs w:val="24"/>
        </w:rPr>
        <w:t>С.В.В.</w:t>
      </w:r>
      <w:r>
        <w:rPr>
          <w:rFonts w:cs="Times New Roman"/>
          <w:sz w:val="24"/>
          <w:szCs w:val="24"/>
        </w:rPr>
        <w:t xml:space="preserve"> может быть допущен к сдаче квалификационного экзамена на приобретение статуса адвоката по истечении четырех лет с момента вынесения настоящего решения.</w:t>
      </w:r>
    </w:p>
    <w:p w:rsidR="00DC43A5" w:rsidRDefault="00DC43A5">
      <w:pPr>
        <w:pStyle w:val="a3"/>
        <w:tabs>
          <w:tab w:val="left" w:pos="709"/>
        </w:tabs>
        <w:rPr>
          <w:rFonts w:cs="Times New Roman"/>
        </w:rPr>
      </w:pPr>
    </w:p>
    <w:p w:rsidR="00DC43A5" w:rsidRDefault="00DC43A5">
      <w:pPr>
        <w:pStyle w:val="a3"/>
        <w:tabs>
          <w:tab w:val="left" w:pos="709"/>
        </w:tabs>
        <w:rPr>
          <w:rFonts w:cs="Times New Roman"/>
        </w:rPr>
      </w:pPr>
    </w:p>
    <w:p w:rsidR="00DC43A5" w:rsidRDefault="00DC43A5">
      <w:pPr>
        <w:rPr>
          <w:rFonts w:cs="Times New Roman"/>
          <w:color w:val="000000"/>
          <w:sz w:val="24"/>
          <w:szCs w:val="24"/>
        </w:rPr>
      </w:pPr>
      <w:r>
        <w:rPr>
          <w:rFonts w:cs="Times New Roman"/>
          <w:sz w:val="24"/>
          <w:szCs w:val="24"/>
        </w:rPr>
        <w:t xml:space="preserve">Президент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Pr>
          <w:rFonts w:cs="Times New Roman"/>
          <w:sz w:val="24"/>
          <w:szCs w:val="24"/>
        </w:rPr>
        <w:t>Галоганов</w:t>
      </w:r>
      <w:proofErr w:type="spellEnd"/>
      <w:r>
        <w:rPr>
          <w:rFonts w:cs="Times New Roman"/>
          <w:sz w:val="24"/>
          <w:szCs w:val="24"/>
        </w:rPr>
        <w:t xml:space="preserve"> А.П.</w:t>
      </w:r>
      <w:bookmarkStart w:id="1" w:name="_GoBack"/>
      <w:bookmarkEnd w:id="1"/>
    </w:p>
    <w:sectPr w:rsidR="00DC43A5" w:rsidSect="00DC43A5">
      <w:pgSz w:w="11900" w:h="16840"/>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3A5" w:rsidRDefault="00DC43A5">
      <w:pPr>
        <w:rPr>
          <w:rFonts w:cs="Times New Roman"/>
        </w:rPr>
      </w:pPr>
      <w:r>
        <w:rPr>
          <w:rFonts w:cs="Times New Roman"/>
        </w:rPr>
        <w:separator/>
      </w:r>
    </w:p>
  </w:endnote>
  <w:endnote w:type="continuationSeparator" w:id="0">
    <w:p w:rsidR="00DC43A5" w:rsidRDefault="00DC43A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3A5" w:rsidRDefault="00DC43A5">
      <w:pPr>
        <w:rPr>
          <w:rFonts w:cs="Times New Roman"/>
        </w:rPr>
      </w:pPr>
      <w:r>
        <w:rPr>
          <w:rFonts w:cs="Times New Roman"/>
        </w:rPr>
        <w:separator/>
      </w:r>
    </w:p>
  </w:footnote>
  <w:footnote w:type="continuationSeparator" w:id="0">
    <w:p w:rsidR="00DC43A5" w:rsidRDefault="00DC43A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D3E44"/>
    <w:multiLevelType w:val="multilevel"/>
    <w:tmpl w:val="0C42878E"/>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nsid w:val="7FF83070"/>
    <w:multiLevelType w:val="multilevel"/>
    <w:tmpl w:val="ACB8984C"/>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3A5"/>
    <w:rsid w:val="006D3760"/>
    <w:rsid w:val="00DC43A5"/>
    <w:rsid w:val="00DC63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60"/>
    <w:pPr>
      <w:autoSpaceDE w:val="0"/>
      <w:autoSpaceDN w:val="0"/>
    </w:pPr>
    <w:rPr>
      <w:rFonts w:ascii="Times New Roman" w:hAnsi="Times New Roman"/>
      <w:sz w:val="20"/>
      <w:szCs w:val="20"/>
    </w:rPr>
  </w:style>
  <w:style w:type="paragraph" w:styleId="1">
    <w:name w:val="heading 1"/>
    <w:basedOn w:val="a"/>
    <w:next w:val="a"/>
    <w:link w:val="10"/>
    <w:uiPriority w:val="99"/>
    <w:qFormat/>
    <w:rsid w:val="006D3760"/>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3760"/>
    <w:rPr>
      <w:rFonts w:ascii="Times New Roman" w:hAnsi="Times New Roman" w:cs="Times New Roman"/>
      <w:b/>
      <w:bCs/>
      <w:sz w:val="20"/>
      <w:szCs w:val="20"/>
    </w:rPr>
  </w:style>
  <w:style w:type="paragraph" w:styleId="a3">
    <w:name w:val="Body Text"/>
    <w:basedOn w:val="a"/>
    <w:link w:val="a4"/>
    <w:uiPriority w:val="99"/>
    <w:rsid w:val="006D3760"/>
    <w:pPr>
      <w:jc w:val="both"/>
    </w:pPr>
  </w:style>
  <w:style w:type="character" w:customStyle="1" w:styleId="a4">
    <w:name w:val="Основной текст Знак"/>
    <w:basedOn w:val="a0"/>
    <w:link w:val="a3"/>
    <w:uiPriority w:val="99"/>
    <w:rsid w:val="006D3760"/>
    <w:rPr>
      <w:rFonts w:ascii="Times New Roman" w:hAnsi="Times New Roman" w:cs="Times New Roman"/>
      <w:sz w:val="20"/>
      <w:szCs w:val="20"/>
    </w:rPr>
  </w:style>
  <w:style w:type="paragraph" w:customStyle="1" w:styleId="ConsPlusNormal">
    <w:name w:val="ConsPlusNormal"/>
    <w:uiPriority w:val="99"/>
    <w:rsid w:val="006D3760"/>
    <w:pPr>
      <w:widowControl w:val="0"/>
      <w:autoSpaceDE w:val="0"/>
      <w:autoSpaceDN w:val="0"/>
    </w:pPr>
    <w:rPr>
      <w:rFonts w:ascii="Arial" w:hAnsi="Arial" w:cs="Arial"/>
      <w:sz w:val="20"/>
      <w:szCs w:val="20"/>
    </w:rPr>
  </w:style>
  <w:style w:type="character" w:styleId="a5">
    <w:name w:val="footnote reference"/>
    <w:basedOn w:val="a0"/>
    <w:uiPriority w:val="99"/>
    <w:rsid w:val="006D3760"/>
    <w:rPr>
      <w:vertAlign w:val="superscript"/>
    </w:rPr>
  </w:style>
  <w:style w:type="paragraph" w:styleId="a6">
    <w:name w:val="footnote text"/>
    <w:basedOn w:val="a"/>
    <w:link w:val="a7"/>
    <w:uiPriority w:val="99"/>
    <w:rsid w:val="006D3760"/>
    <w:pPr>
      <w:spacing w:after="200" w:line="276" w:lineRule="auto"/>
    </w:pPr>
    <w:rPr>
      <w:rFonts w:ascii="Calibri" w:hAnsi="Calibri" w:cs="Calibri"/>
    </w:rPr>
  </w:style>
  <w:style w:type="character" w:customStyle="1" w:styleId="a7">
    <w:name w:val="Текст сноски Знак"/>
    <w:basedOn w:val="a0"/>
    <w:link w:val="a6"/>
    <w:uiPriority w:val="99"/>
    <w:rsid w:val="006D3760"/>
    <w:rPr>
      <w:rFonts w:cstheme="minorBidi"/>
      <w:sz w:val="20"/>
      <w:szCs w:val="20"/>
    </w:rPr>
  </w:style>
  <w:style w:type="paragraph" w:styleId="a8">
    <w:name w:val="Normal (Web)"/>
    <w:basedOn w:val="a"/>
    <w:uiPriority w:val="99"/>
    <w:rsid w:val="006D3760"/>
    <w:rPr>
      <w:sz w:val="24"/>
      <w:szCs w:val="24"/>
    </w:rPr>
  </w:style>
  <w:style w:type="paragraph" w:styleId="a9">
    <w:name w:val="Body Text Indent"/>
    <w:basedOn w:val="a"/>
    <w:link w:val="aa"/>
    <w:uiPriority w:val="99"/>
    <w:rsid w:val="006D3760"/>
    <w:pPr>
      <w:spacing w:after="120"/>
      <w:ind w:left="283"/>
    </w:pPr>
  </w:style>
  <w:style w:type="character" w:customStyle="1" w:styleId="aa">
    <w:name w:val="Основной текст с отступом Знак"/>
    <w:basedOn w:val="a0"/>
    <w:link w:val="a9"/>
    <w:uiPriority w:val="99"/>
    <w:rsid w:val="006D3760"/>
    <w:rPr>
      <w:rFonts w:ascii="Times New Roman" w:hAnsi="Times New Roman" w:cs="Times New Roman"/>
      <w:sz w:val="20"/>
      <w:szCs w:val="20"/>
    </w:rPr>
  </w:style>
  <w:style w:type="paragraph" w:customStyle="1" w:styleId="Default">
    <w:name w:val="Default"/>
    <w:uiPriority w:val="99"/>
    <w:rsid w:val="006D3760"/>
    <w:pPr>
      <w:autoSpaceDE w:val="0"/>
      <w:autoSpaceDN w:val="0"/>
    </w:pPr>
    <w:rPr>
      <w:rFonts w:ascii="Arial" w:hAnsi="Arial" w:cs="Arial"/>
      <w:color w:val="000000"/>
      <w:sz w:val="24"/>
      <w:szCs w:val="24"/>
    </w:rPr>
  </w:style>
  <w:style w:type="paragraph" w:styleId="ab">
    <w:name w:val="Title"/>
    <w:basedOn w:val="a"/>
    <w:link w:val="ac"/>
    <w:uiPriority w:val="99"/>
    <w:qFormat/>
    <w:rsid w:val="006D3760"/>
    <w:pPr>
      <w:jc w:val="center"/>
    </w:pPr>
    <w:rPr>
      <w:b/>
      <w:bCs/>
    </w:rPr>
  </w:style>
  <w:style w:type="character" w:customStyle="1" w:styleId="ac">
    <w:name w:val="Название Знак"/>
    <w:basedOn w:val="a0"/>
    <w:link w:val="ab"/>
    <w:uiPriority w:val="99"/>
    <w:rsid w:val="006D3760"/>
    <w:rPr>
      <w:rFonts w:ascii="Times New Roman" w:hAnsi="Times New Roman" w:cs="Times New Roman"/>
      <w:b/>
      <w:bCs/>
    </w:rPr>
  </w:style>
  <w:style w:type="character" w:customStyle="1" w:styleId="96">
    <w:name w:val="Основной текст96"/>
    <w:uiPriority w:val="99"/>
    <w:rsid w:val="006D3760"/>
    <w:rPr>
      <w:rFonts w:cstheme="minorBidi"/>
      <w:shd w:val="clear" w:color="auto" w:fill="FFFFFF"/>
    </w:rPr>
  </w:style>
  <w:style w:type="character" w:customStyle="1" w:styleId="97">
    <w:name w:val="Основной текст97"/>
    <w:uiPriority w:val="99"/>
    <w:rsid w:val="006D3760"/>
    <w:rPr>
      <w:rFonts w:cstheme="minorBidi"/>
      <w:shd w:val="clear" w:color="auto" w:fill="FFFFFF"/>
    </w:rPr>
  </w:style>
  <w:style w:type="character" w:customStyle="1" w:styleId="ad">
    <w:name w:val="Основной текст_"/>
    <w:uiPriority w:val="99"/>
    <w:rsid w:val="006D3760"/>
    <w:rPr>
      <w:rFonts w:cstheme="minorBidi"/>
      <w:shd w:val="clear" w:color="auto" w:fill="FFFFFF"/>
    </w:rPr>
  </w:style>
  <w:style w:type="paragraph" w:customStyle="1" w:styleId="99">
    <w:name w:val="Основной текст99"/>
    <w:basedOn w:val="a"/>
    <w:uiPriority w:val="99"/>
    <w:rsid w:val="006D3760"/>
    <w:pPr>
      <w:shd w:val="clear" w:color="auto" w:fill="FFFFFF"/>
      <w:spacing w:before="5700" w:line="264" w:lineRule="exact"/>
      <w:ind w:hanging="460"/>
      <w:jc w:val="center"/>
    </w:pPr>
    <w:rPr>
      <w:rFonts w:ascii="Calibri" w:hAnsi="Calibri" w:cs="Calibri"/>
    </w:rPr>
  </w:style>
  <w:style w:type="paragraph" w:customStyle="1" w:styleId="11">
    <w:name w:val="Название1"/>
    <w:basedOn w:val="a"/>
    <w:uiPriority w:val="99"/>
    <w:rsid w:val="006D3760"/>
    <w:pPr>
      <w:jc w:val="center"/>
    </w:pPr>
    <w:rPr>
      <w:b/>
      <w:bCs/>
    </w:rPr>
  </w:style>
  <w:style w:type="paragraph" w:customStyle="1" w:styleId="12">
    <w:name w:val="Основной текст с отступом1"/>
    <w:uiPriority w:val="99"/>
    <w:rsid w:val="006D3760"/>
    <w:pPr>
      <w:autoSpaceDE w:val="0"/>
      <w:autoSpaceDN w:val="0"/>
      <w:ind w:firstLine="720"/>
      <w:jc w:val="both"/>
    </w:pPr>
    <w:rPr>
      <w:rFonts w:ascii="Times New Roman" w:hAnsi="Times New Roman"/>
      <w:color w:val="000000"/>
      <w:sz w:val="26"/>
      <w:szCs w:val="26"/>
    </w:rPr>
  </w:style>
  <w:style w:type="paragraph" w:customStyle="1" w:styleId="p1">
    <w:name w:val="p1"/>
    <w:basedOn w:val="a"/>
    <w:uiPriority w:val="99"/>
    <w:rsid w:val="006D3760"/>
    <w:pPr>
      <w:ind w:firstLine="405"/>
      <w:jc w:val="both"/>
    </w:pPr>
    <w:rPr>
      <w:rFonts w:ascii="Arial" w:hAnsi="Arial" w:cs="Arial"/>
      <w:sz w:val="15"/>
      <w:szCs w:val="15"/>
    </w:rPr>
  </w:style>
  <w:style w:type="character" w:customStyle="1" w:styleId="apple-converted-space">
    <w:name w:val="apple-converted-space"/>
    <w:uiPriority w:val="99"/>
    <w:rsid w:val="006D3760"/>
    <w:rPr>
      <w:rFonts w:cstheme="minorBidi"/>
    </w:rPr>
  </w:style>
  <w:style w:type="paragraph" w:styleId="ae">
    <w:name w:val="Balloon Text"/>
    <w:basedOn w:val="a"/>
    <w:link w:val="af"/>
    <w:uiPriority w:val="99"/>
    <w:rsid w:val="006D3760"/>
    <w:rPr>
      <w:rFonts w:ascii="Tahoma" w:hAnsi="Tahoma" w:cs="Tahoma"/>
      <w:sz w:val="16"/>
      <w:szCs w:val="16"/>
    </w:rPr>
  </w:style>
  <w:style w:type="character" w:customStyle="1" w:styleId="af">
    <w:name w:val="Текст выноски Знак"/>
    <w:basedOn w:val="a0"/>
    <w:link w:val="ae"/>
    <w:uiPriority w:val="99"/>
    <w:semiHidden/>
    <w:rsid w:val="00DC43A5"/>
    <w:rPr>
      <w:rFonts w:ascii="Times New Roman" w:hAnsi="Times New Roman" w:cs="Times New Roman"/>
      <w:sz w:val="0"/>
      <w:szCs w:val="0"/>
    </w:rPr>
  </w:style>
  <w:style w:type="character" w:customStyle="1" w:styleId="fpacontentnarrow">
    <w:name w:val="fpa_content_narrow"/>
    <w:uiPriority w:val="99"/>
    <w:rsid w:val="006D3760"/>
    <w:rPr>
      <w:rFonts w:cstheme="minorBidi"/>
    </w:rPr>
  </w:style>
  <w:style w:type="character" w:customStyle="1" w:styleId="13">
    <w:name w:val="Основной текст13"/>
    <w:uiPriority w:val="99"/>
    <w:rsid w:val="006D3760"/>
    <w:rPr>
      <w:rFonts w:cstheme="minorBidi"/>
      <w:spacing w:val="0"/>
      <w:sz w:val="20"/>
      <w:szCs w:val="20"/>
    </w:rPr>
  </w:style>
  <w:style w:type="character" w:customStyle="1" w:styleId="16">
    <w:name w:val="Основной текст16"/>
    <w:uiPriority w:val="99"/>
    <w:rsid w:val="006D3760"/>
    <w:rPr>
      <w:rFonts w:cstheme="minorBidi"/>
      <w:spacing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1717</Words>
  <Characters>11729</Characters>
  <Application>Microsoft Office Word</Application>
  <DocSecurity>0</DocSecurity>
  <Lines>97</Lines>
  <Paragraphs>26</Paragraphs>
  <ScaleCrop>false</ScaleCrop>
  <Company>APMO</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МОСКОВСКОЙ ОБЛАСТИ</dc:title>
  <dc:subject/>
  <dc:creator>syng@yandex.ru</dc:creator>
  <cp:keywords/>
  <dc:description/>
  <cp:lastModifiedBy>e.gevorkyan</cp:lastModifiedBy>
  <cp:revision>7</cp:revision>
  <cp:lastPrinted>2018-04-05T13:24:00Z</cp:lastPrinted>
  <dcterms:created xsi:type="dcterms:W3CDTF">2018-01-12T09:00:00Z</dcterms:created>
  <dcterms:modified xsi:type="dcterms:W3CDTF">2022-04-10T14:53:00Z</dcterms:modified>
</cp:coreProperties>
</file>